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1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Vybavte šatní prostory designovými skříňkami Fleysen, vyrobenými v České republice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 modernímu kovovému nábytku přidáváme další funkční kousek: úzkou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designovou šatní skříňku #2019</w:t>
        </w:r>
      </w:hyperlink>
      <w:r w:rsidDel="00000000" w:rsidR="00000000" w:rsidRPr="00000000">
        <w:rPr>
          <w:sz w:val="24"/>
          <w:szCs w:val="24"/>
          <w:rtl w:val="0"/>
        </w:rPr>
        <w:t xml:space="preserve"> s perforovanými dveřmi, ideální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firemních, školních nebo sportovních šaten</w:t>
      </w:r>
      <w:r w:rsidDel="00000000" w:rsidR="00000000" w:rsidRPr="00000000">
        <w:rPr>
          <w:sz w:val="24"/>
          <w:szCs w:val="24"/>
          <w:rtl w:val="0"/>
        </w:rPr>
        <w:t xml:space="preserve">. V nabídce jsou dvě barevná provedení, ale za příplatek je možné vyrobit </w:t>
      </w:r>
      <w:r w:rsidDel="00000000" w:rsidR="00000000" w:rsidRPr="00000000">
        <w:rPr>
          <w:b w:val="1"/>
          <w:sz w:val="24"/>
          <w:szCs w:val="24"/>
          <w:rtl w:val="0"/>
        </w:rPr>
        <w:t xml:space="preserve">jakýkoliv odstín ze vzorníku RAL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after="16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Originální díky perforaci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Elegantní skříňka na první pohled zaujme </w:t>
      </w:r>
      <w:r w:rsidDel="00000000" w:rsidR="00000000" w:rsidRPr="00000000">
        <w:rPr>
          <w:b w:val="1"/>
          <w:sz w:val="24"/>
          <w:szCs w:val="24"/>
          <w:rtl w:val="0"/>
        </w:rPr>
        <w:t xml:space="preserve">efektem gradientu</w:t>
      </w:r>
      <w:r w:rsidDel="00000000" w:rsidR="00000000" w:rsidRPr="00000000">
        <w:rPr>
          <w:sz w:val="24"/>
          <w:szCs w:val="24"/>
          <w:rtl w:val="0"/>
        </w:rPr>
        <w:t xml:space="preserve">: dvířka totiž tvoří </w:t>
      </w:r>
      <w:r w:rsidDel="00000000" w:rsidR="00000000" w:rsidRPr="00000000">
        <w:rPr>
          <w:b w:val="1"/>
          <w:sz w:val="24"/>
          <w:szCs w:val="24"/>
          <w:rtl w:val="0"/>
        </w:rPr>
        <w:t xml:space="preserve">dva plechy různých barev</w:t>
      </w:r>
      <w:r w:rsidDel="00000000" w:rsidR="00000000" w:rsidRPr="00000000">
        <w:rPr>
          <w:sz w:val="24"/>
          <w:szCs w:val="24"/>
          <w:rtl w:val="0"/>
        </w:rPr>
        <w:t xml:space="preserve">, z nichž ten horní je perforovaný. Pro jemnější efekt je možné zvolit oba plechy ve stejné barvě.</w:t>
      </w:r>
    </w:p>
    <w:p w:rsidR="00000000" w:rsidDel="00000000" w:rsidP="00000000" w:rsidRDefault="00000000" w:rsidRPr="00000000" w14:paraId="00000005">
      <w:pPr>
        <w:pStyle w:val="Heading2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Ideální využití? Více skříněk pohromadě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Právě </w:t>
      </w:r>
      <w:r w:rsidDel="00000000" w:rsidR="00000000" w:rsidRPr="00000000">
        <w:rPr>
          <w:b w:val="1"/>
          <w:rtl w:val="0"/>
        </w:rPr>
        <w:t xml:space="preserve">díky perforaci</w:t>
      </w:r>
      <w:r w:rsidDel="00000000" w:rsidR="00000000" w:rsidRPr="00000000">
        <w:rPr>
          <w:rtl w:val="0"/>
        </w:rPr>
        <w:t xml:space="preserve"> vypadají skříňky </w:t>
      </w:r>
      <w:r w:rsidDel="00000000" w:rsidR="00000000" w:rsidRPr="00000000">
        <w:rPr>
          <w:b w:val="1"/>
          <w:rtl w:val="0"/>
        </w:rPr>
        <w:t xml:space="preserve">skvěle pohromadě</w:t>
      </w:r>
      <w:r w:rsidDel="00000000" w:rsidR="00000000" w:rsidRPr="00000000">
        <w:rPr>
          <w:rtl w:val="0"/>
        </w:rPr>
        <w:t xml:space="preserve">, ať už v jedné, nebo ve více barvách. Design je navržen </w:t>
      </w:r>
      <w:r w:rsidDel="00000000" w:rsidR="00000000" w:rsidRPr="00000000">
        <w:rPr>
          <w:b w:val="1"/>
          <w:rtl w:val="0"/>
        </w:rPr>
        <w:t xml:space="preserve">speciálně pro šatní prostory</w:t>
      </w:r>
      <w:r w:rsidDel="00000000" w:rsidR="00000000" w:rsidRPr="00000000">
        <w:rPr>
          <w:rtl w:val="0"/>
        </w:rPr>
        <w:t xml:space="preserve">, kde je potřeba </w:t>
      </w:r>
      <w:r w:rsidDel="00000000" w:rsidR="00000000" w:rsidRPr="00000000">
        <w:rPr>
          <w:b w:val="1"/>
          <w:rtl w:val="0"/>
        </w:rPr>
        <w:t xml:space="preserve">šetřit místem</w:t>
      </w:r>
      <w:r w:rsidDel="00000000" w:rsidR="00000000" w:rsidRPr="00000000">
        <w:rPr>
          <w:rtl w:val="0"/>
        </w:rPr>
        <w:t xml:space="preserve">. Skříňky je možné k sobě sešroubovat a vytvořit moderní odlehčenou verzi </w:t>
      </w:r>
      <w:r w:rsidDel="00000000" w:rsidR="00000000" w:rsidRPr="00000000">
        <w:rPr>
          <w:b w:val="1"/>
          <w:rtl w:val="0"/>
        </w:rPr>
        <w:t xml:space="preserve">menší či větší funkční šatny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Praktické informace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Uvnitř skříňky najdete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dvě police s nosností 50 kg, přičemž horní police je vybavena držákem na ramínka</w:t>
      </w:r>
      <w:r w:rsidDel="00000000" w:rsidR="00000000" w:rsidRPr="00000000">
        <w:rPr>
          <w:sz w:val="24"/>
          <w:szCs w:val="24"/>
          <w:rtl w:val="0"/>
        </w:rPr>
        <w:t xml:space="preserve">. Skříňka je lakovaná práškovou barvou pro </w:t>
      </w:r>
      <w:r w:rsidDel="00000000" w:rsidR="00000000" w:rsidRPr="00000000">
        <w:rPr>
          <w:b w:val="1"/>
          <w:sz w:val="24"/>
          <w:szCs w:val="24"/>
          <w:rtl w:val="0"/>
        </w:rPr>
        <w:t xml:space="preserve">extra odolnost</w:t>
      </w:r>
      <w:r w:rsidDel="00000000" w:rsidR="00000000" w:rsidRPr="00000000">
        <w:rPr>
          <w:sz w:val="24"/>
          <w:szCs w:val="24"/>
          <w:rtl w:val="0"/>
        </w:rPr>
        <w:t xml:space="preserve"> a vydrží </w:t>
      </w:r>
      <w:r w:rsidDel="00000000" w:rsidR="00000000" w:rsidRPr="00000000">
        <w:rPr>
          <w:b w:val="1"/>
          <w:sz w:val="24"/>
          <w:szCs w:val="24"/>
          <w:rtl w:val="0"/>
        </w:rPr>
        <w:t xml:space="preserve">dlouhodobé používání</w:t>
      </w:r>
      <w:r w:rsidDel="00000000" w:rsidR="00000000" w:rsidRPr="00000000">
        <w:rPr>
          <w:sz w:val="24"/>
          <w:szCs w:val="24"/>
          <w:rtl w:val="0"/>
        </w:rPr>
        <w:t xml:space="preserve">, ať už se do ní ukládá sportovní náčiní, oblečení, obuv nebo učebnice. Skříňka je uzamykatelná cylindrickým zámkem se dvěma klíči.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Tuto šatní skříňku jsme </w:t>
      </w:r>
      <w:r w:rsidDel="00000000" w:rsidR="00000000" w:rsidRPr="00000000">
        <w:rPr>
          <w:b w:val="1"/>
          <w:sz w:val="24"/>
          <w:szCs w:val="24"/>
          <w:rtl w:val="0"/>
        </w:rPr>
        <w:t xml:space="preserve">původně navrhli </w:t>
      </w:r>
      <w:r w:rsidDel="00000000" w:rsidR="00000000" w:rsidRPr="00000000">
        <w:rPr>
          <w:b w:val="1"/>
          <w:sz w:val="24"/>
          <w:szCs w:val="24"/>
          <w:rtl w:val="0"/>
        </w:rPr>
        <w:t xml:space="preserve">na míru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 českého výrobce výřivek USSPA. Její design se ukázal natolik nadčasový, že jsme se rozhodli ji uvést do běžné nabídky.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Více informací najdete na webu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Fleysen.com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Proč nakupovat český nábytek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sz w:val="24"/>
          <w:szCs w:val="24"/>
          <w:rtl w:val="0"/>
        </w:rPr>
        <w:t xml:space="preserve">Veškerý nábytek Fleysen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vyrábíme v české továrně v Plesné</w:t>
        </w:r>
      </w:hyperlink>
      <w:r w:rsidDel="00000000" w:rsidR="00000000" w:rsidRPr="00000000">
        <w:rPr>
          <w:sz w:val="24"/>
          <w:szCs w:val="24"/>
          <w:rtl w:val="0"/>
        </w:rPr>
        <w:t xml:space="preserve">, kde navazujeme na více než stoletou tradici výroby. Využíváme především kov, protože je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100% recyklovatelný a vydrží desítky let</w:t>
      </w:r>
      <w:r w:rsidDel="00000000" w:rsidR="00000000" w:rsidRPr="00000000">
        <w:rPr>
          <w:sz w:val="24"/>
          <w:szCs w:val="24"/>
          <w:rtl w:val="0"/>
        </w:rPr>
        <w:t xml:space="preserve">. Většina našeho nábytku vzniká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ve spolupráci s českými designéry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leysen.com/blog/kdyz-ti-chybi-hadr--jak-designeri-michal-strach-a-filip-mirbauer-navrhuji-nabytek-fleysen-a-co-je-vubec-svedlo-dohromady/" TargetMode="External"/><Relationship Id="rId9" Type="http://schemas.openxmlformats.org/officeDocument/2006/relationships/hyperlink" Target="https://www.fleysen.com/o-na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leysen.com/satni-skrinka-2019" TargetMode="External"/><Relationship Id="rId8" Type="http://schemas.openxmlformats.org/officeDocument/2006/relationships/hyperlink" Target="http://fleys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wyGvtzOgMQpzhv4T45I1xGd33g==">CgMxLjAyCGguZ2pkZ3hzMgloLjMwajB6bGwyCWguMWZvYjl0ZTIJaC4zem55c2g3MgloLjJldDkycDA4AHIhMWZlbW03bXpWZklmQ0VhbTA3Szg4NnNYN2x4SktWeTRi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